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D8095" w14:textId="77777777" w:rsidR="0003742E" w:rsidRDefault="0003742E" w:rsidP="00F645F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710A81C2" w14:textId="77777777" w:rsidR="00F645F1" w:rsidRPr="00F645F1" w:rsidRDefault="00F645F1" w:rsidP="00F645F1">
      <w:pPr>
        <w:jc w:val="center"/>
        <w:rPr>
          <w:b/>
          <w:sz w:val="28"/>
          <w:szCs w:val="28"/>
          <w:u w:val="single"/>
        </w:rPr>
      </w:pPr>
      <w:r w:rsidRPr="00F645F1">
        <w:rPr>
          <w:b/>
          <w:sz w:val="28"/>
          <w:szCs w:val="28"/>
          <w:u w:val="single"/>
        </w:rPr>
        <w:t>Bilateral Transfer FAQs</w:t>
      </w:r>
    </w:p>
    <w:p w14:paraId="3B20E112" w14:textId="77777777" w:rsidR="00F645F1" w:rsidRDefault="00F645F1" w:rsidP="00F645F1">
      <w:pPr>
        <w:pStyle w:val="ListParagraph"/>
      </w:pPr>
    </w:p>
    <w:p w14:paraId="77673119" w14:textId="77777777" w:rsidR="006C299B" w:rsidRPr="0011477E" w:rsidRDefault="006C299B" w:rsidP="00F645F1">
      <w:pPr>
        <w:pStyle w:val="ListParagraph"/>
        <w:numPr>
          <w:ilvl w:val="0"/>
          <w:numId w:val="1"/>
        </w:numPr>
      </w:pPr>
      <w:r w:rsidRPr="006F59A2">
        <w:t>Q</w:t>
      </w:r>
      <w:r w:rsidRPr="0011477E">
        <w:t xml:space="preserve">: What is </w:t>
      </w:r>
      <w:r w:rsidR="002606CA" w:rsidRPr="0011477E">
        <w:t xml:space="preserve">a </w:t>
      </w:r>
      <w:r w:rsidRPr="0011477E">
        <w:t xml:space="preserve">bilateral </w:t>
      </w:r>
      <w:r w:rsidR="005765DC" w:rsidRPr="0011477E">
        <w:t>transfer</w:t>
      </w:r>
      <w:r w:rsidRPr="0011477E">
        <w:t>?</w:t>
      </w:r>
    </w:p>
    <w:p w14:paraId="4CD389D0" w14:textId="77777777" w:rsidR="00D32BCF" w:rsidRPr="0011477E" w:rsidRDefault="00D32BCF" w:rsidP="00090686">
      <w:pPr>
        <w:autoSpaceDE w:val="0"/>
        <w:autoSpaceDN w:val="0"/>
        <w:adjustRightInd w:val="0"/>
        <w:ind w:left="720"/>
      </w:pPr>
    </w:p>
    <w:p w14:paraId="6A5AC275" w14:textId="46EF3C0F" w:rsidR="004F3729" w:rsidRPr="00171547" w:rsidRDefault="006C299B" w:rsidP="00171547">
      <w:pPr>
        <w:pStyle w:val="ListParagraph"/>
        <w:rPr>
          <w:i/>
        </w:rPr>
      </w:pPr>
      <w:r w:rsidRPr="0011477E">
        <w:rPr>
          <w:i/>
        </w:rPr>
        <w:t xml:space="preserve">A: </w:t>
      </w:r>
      <w:r w:rsidR="004F3729" w:rsidRPr="00171547">
        <w:rPr>
          <w:i/>
        </w:rPr>
        <w:t>The transfer of implementation budge</w:t>
      </w:r>
      <w:r w:rsidR="004F3729" w:rsidRPr="00DA6EF3">
        <w:rPr>
          <w:i/>
        </w:rPr>
        <w:t>t</w:t>
      </w:r>
      <w:r w:rsidR="00760C0D" w:rsidRPr="00DA6EF3">
        <w:rPr>
          <w:i/>
        </w:rPr>
        <w:t xml:space="preserve"> </w:t>
      </w:r>
      <w:r w:rsidR="003067C8" w:rsidRPr="00DA6EF3">
        <w:rPr>
          <w:i/>
        </w:rPr>
        <w:t>dollars</w:t>
      </w:r>
      <w:r w:rsidR="00760C0D" w:rsidRPr="00DA6EF3">
        <w:rPr>
          <w:i/>
        </w:rPr>
        <w:t xml:space="preserve"> (aka </w:t>
      </w:r>
      <w:r w:rsidR="00171547" w:rsidRPr="00DA6EF3">
        <w:rPr>
          <w:i/>
        </w:rPr>
        <w:t>Energy Efficiency Incentive (</w:t>
      </w:r>
      <w:r w:rsidR="00760C0D" w:rsidRPr="00DA6EF3">
        <w:rPr>
          <w:i/>
        </w:rPr>
        <w:t>EEI</w:t>
      </w:r>
      <w:r w:rsidR="00171547" w:rsidRPr="00DA6EF3">
        <w:rPr>
          <w:i/>
        </w:rPr>
        <w:t>)</w:t>
      </w:r>
      <w:r w:rsidR="00760C0D" w:rsidRPr="00DA6EF3">
        <w:rPr>
          <w:i/>
        </w:rPr>
        <w:t>)</w:t>
      </w:r>
      <w:r w:rsidR="003067C8" w:rsidRPr="00DA6EF3">
        <w:rPr>
          <w:i/>
        </w:rPr>
        <w:t xml:space="preserve"> </w:t>
      </w:r>
      <w:r w:rsidR="004F3729" w:rsidRPr="00171547">
        <w:rPr>
          <w:i/>
        </w:rPr>
        <w:t>between</w:t>
      </w:r>
      <w:r w:rsidR="00930D3B" w:rsidRPr="00171547">
        <w:rPr>
          <w:i/>
        </w:rPr>
        <w:t xml:space="preserve"> BPA’s customer</w:t>
      </w:r>
      <w:r w:rsidR="004F3729" w:rsidRPr="00171547">
        <w:rPr>
          <w:i/>
        </w:rPr>
        <w:t xml:space="preserve"> </w:t>
      </w:r>
      <w:r w:rsidR="006B1050" w:rsidRPr="00171547">
        <w:rPr>
          <w:i/>
        </w:rPr>
        <w:t>utilities</w:t>
      </w:r>
      <w:r w:rsidR="004F3729" w:rsidRPr="00171547">
        <w:rPr>
          <w:i/>
        </w:rPr>
        <w:t>.</w:t>
      </w:r>
    </w:p>
    <w:p w14:paraId="36E2F0CD" w14:textId="77777777" w:rsidR="004F3729" w:rsidRPr="0011477E" w:rsidRDefault="004F3729" w:rsidP="00171547">
      <w:pPr>
        <w:autoSpaceDE w:val="0"/>
        <w:autoSpaceDN w:val="0"/>
        <w:adjustRightInd w:val="0"/>
        <w:ind w:left="720"/>
        <w:rPr>
          <w:rFonts w:eastAsia="HelveticaNeueLTStd-Lt" w:cs="HelveticaNeueLTStd-Lt"/>
        </w:rPr>
      </w:pPr>
    </w:p>
    <w:p w14:paraId="3B3CAA56" w14:textId="77777777" w:rsidR="00153995" w:rsidRPr="0011477E" w:rsidRDefault="00153995" w:rsidP="00153995">
      <w:pPr>
        <w:pStyle w:val="ListParagraph"/>
        <w:numPr>
          <w:ilvl w:val="0"/>
          <w:numId w:val="1"/>
        </w:numPr>
      </w:pPr>
      <w:r w:rsidRPr="0011477E">
        <w:t xml:space="preserve">Q: </w:t>
      </w:r>
      <w:r w:rsidR="00CA5E38" w:rsidRPr="0011477E">
        <w:t>Where can the bilateral transfer form be found?</w:t>
      </w:r>
    </w:p>
    <w:p w14:paraId="215F721F" w14:textId="77777777" w:rsidR="00D32BCF" w:rsidRPr="0011477E" w:rsidRDefault="00D32BCF" w:rsidP="00153995">
      <w:pPr>
        <w:pStyle w:val="ListParagraph"/>
        <w:rPr>
          <w:i/>
        </w:rPr>
      </w:pPr>
    </w:p>
    <w:p w14:paraId="65A9D0AC" w14:textId="77777777" w:rsidR="000D6387" w:rsidRPr="0011477E" w:rsidRDefault="00153995" w:rsidP="00153995">
      <w:pPr>
        <w:pStyle w:val="ListParagraph"/>
        <w:rPr>
          <w:i/>
        </w:rPr>
      </w:pPr>
      <w:r w:rsidRPr="0011477E">
        <w:rPr>
          <w:i/>
        </w:rPr>
        <w:t>A:</w:t>
      </w:r>
      <w:r w:rsidR="000D7025" w:rsidRPr="0011477E">
        <w:rPr>
          <w:i/>
        </w:rPr>
        <w:t xml:space="preserve"> On the EE web</w:t>
      </w:r>
      <w:r w:rsidR="00DA7BEA" w:rsidRPr="0011477E">
        <w:rPr>
          <w:i/>
        </w:rPr>
        <w:t>site</w:t>
      </w:r>
      <w:r w:rsidR="000D7025" w:rsidRPr="0011477E">
        <w:rPr>
          <w:i/>
        </w:rPr>
        <w:t xml:space="preserve"> under Implementation Manual and then under the </w:t>
      </w:r>
      <w:hyperlink r:id="rId9" w:history="1">
        <w:r w:rsidR="000D7025" w:rsidRPr="0011477E">
          <w:rPr>
            <w:rStyle w:val="Hyperlink"/>
            <w:i/>
          </w:rPr>
          <w:t xml:space="preserve">IM </w:t>
        </w:r>
        <w:r w:rsidR="00DA7BEA" w:rsidRPr="0011477E">
          <w:rPr>
            <w:rStyle w:val="Hyperlink"/>
            <w:i/>
          </w:rPr>
          <w:t xml:space="preserve">Document </w:t>
        </w:r>
        <w:r w:rsidR="00382247" w:rsidRPr="0011477E">
          <w:rPr>
            <w:rStyle w:val="Hyperlink"/>
            <w:i/>
          </w:rPr>
          <w:t>L</w:t>
        </w:r>
        <w:r w:rsidR="000D7025" w:rsidRPr="0011477E">
          <w:rPr>
            <w:rStyle w:val="Hyperlink"/>
            <w:i/>
          </w:rPr>
          <w:t>ibrary</w:t>
        </w:r>
      </w:hyperlink>
      <w:r w:rsidR="000D7025" w:rsidRPr="0011477E">
        <w:rPr>
          <w:i/>
        </w:rPr>
        <w:t>.</w:t>
      </w:r>
    </w:p>
    <w:p w14:paraId="3EB74647" w14:textId="77777777" w:rsidR="000D6387" w:rsidRPr="0011477E" w:rsidRDefault="000D6387" w:rsidP="00153995">
      <w:pPr>
        <w:pStyle w:val="ListParagraph"/>
        <w:rPr>
          <w:i/>
        </w:rPr>
      </w:pPr>
    </w:p>
    <w:p w14:paraId="180FEBEF" w14:textId="4E4CDB60" w:rsidR="00153995" w:rsidRPr="0011477E" w:rsidRDefault="00153995" w:rsidP="00F645F1">
      <w:pPr>
        <w:pStyle w:val="ListParagraph"/>
        <w:numPr>
          <w:ilvl w:val="0"/>
          <w:numId w:val="1"/>
        </w:numPr>
      </w:pPr>
      <w:r w:rsidRPr="0011477E">
        <w:t>Q:</w:t>
      </w:r>
      <w:r w:rsidR="00254A5A">
        <w:t xml:space="preserve"> </w:t>
      </w:r>
      <w:r w:rsidR="00CA5E38" w:rsidRPr="0011477E">
        <w:t xml:space="preserve">What is a </w:t>
      </w:r>
      <w:r w:rsidR="00382247" w:rsidRPr="0011477E">
        <w:t>“</w:t>
      </w:r>
      <w:r w:rsidR="00CA5E38" w:rsidRPr="0011477E">
        <w:t>third party</w:t>
      </w:r>
      <w:r w:rsidR="00382247" w:rsidRPr="0011477E">
        <w:t>”</w:t>
      </w:r>
      <w:r w:rsidR="00CA5E38" w:rsidRPr="0011477E">
        <w:t>?</w:t>
      </w:r>
    </w:p>
    <w:p w14:paraId="35DAF702" w14:textId="77777777" w:rsidR="00153995" w:rsidRPr="0011477E" w:rsidRDefault="00153995" w:rsidP="00153995">
      <w:pPr>
        <w:pStyle w:val="ListParagraph"/>
      </w:pPr>
    </w:p>
    <w:p w14:paraId="2C42D0A2" w14:textId="24C2C688" w:rsidR="00153995" w:rsidRPr="0011477E" w:rsidRDefault="00153995" w:rsidP="00AA7BC0">
      <w:pPr>
        <w:pStyle w:val="ListParagraph"/>
        <w:rPr>
          <w:i/>
        </w:rPr>
      </w:pPr>
      <w:r w:rsidRPr="0011477E">
        <w:rPr>
          <w:i/>
        </w:rPr>
        <w:t>A:</w:t>
      </w:r>
      <w:r w:rsidR="00AA7BC0" w:rsidRPr="0011477E">
        <w:rPr>
          <w:i/>
        </w:rPr>
        <w:t xml:space="preserve"> </w:t>
      </w:r>
      <w:r w:rsidR="003067C8" w:rsidRPr="0011477E">
        <w:rPr>
          <w:i/>
        </w:rPr>
        <w:t>A vendor</w:t>
      </w:r>
      <w:r w:rsidR="00930D3B" w:rsidRPr="0011477E">
        <w:rPr>
          <w:i/>
        </w:rPr>
        <w:t>,</w:t>
      </w:r>
      <w:r w:rsidR="003067C8" w:rsidRPr="0011477E">
        <w:rPr>
          <w:i/>
        </w:rPr>
        <w:t xml:space="preserve"> business</w:t>
      </w:r>
      <w:r w:rsidR="00930D3B" w:rsidRPr="0011477E">
        <w:rPr>
          <w:i/>
        </w:rPr>
        <w:t xml:space="preserve">, or individual </w:t>
      </w:r>
      <w:r w:rsidR="000A5F9A" w:rsidRPr="0011477E">
        <w:rPr>
          <w:i/>
        </w:rPr>
        <w:t>that a utility</w:t>
      </w:r>
      <w:r w:rsidR="003067C8" w:rsidRPr="0011477E">
        <w:rPr>
          <w:i/>
        </w:rPr>
        <w:t xml:space="preserve"> authoriz</w:t>
      </w:r>
      <w:r w:rsidR="000A5F9A" w:rsidRPr="0011477E">
        <w:rPr>
          <w:i/>
        </w:rPr>
        <w:t>es</w:t>
      </w:r>
      <w:r w:rsidR="003067C8" w:rsidRPr="0011477E">
        <w:rPr>
          <w:i/>
        </w:rPr>
        <w:t xml:space="preserve"> to </w:t>
      </w:r>
      <w:r w:rsidR="003067C8" w:rsidRPr="00DA6EF3">
        <w:rPr>
          <w:i/>
        </w:rPr>
        <w:t xml:space="preserve">act on </w:t>
      </w:r>
      <w:r w:rsidR="008515FA" w:rsidRPr="00DA6EF3">
        <w:rPr>
          <w:i/>
        </w:rPr>
        <w:t>its</w:t>
      </w:r>
      <w:r w:rsidR="000A5F9A" w:rsidRPr="00DA6EF3">
        <w:rPr>
          <w:i/>
        </w:rPr>
        <w:t xml:space="preserve"> </w:t>
      </w:r>
      <w:r w:rsidR="003067C8" w:rsidRPr="00DA6EF3">
        <w:rPr>
          <w:i/>
        </w:rPr>
        <w:t xml:space="preserve">behalf </w:t>
      </w:r>
      <w:r w:rsidR="003067C8" w:rsidRPr="0011477E">
        <w:rPr>
          <w:i/>
        </w:rPr>
        <w:t>concerning the</w:t>
      </w:r>
      <w:r w:rsidR="00E90221" w:rsidRPr="0011477E">
        <w:rPr>
          <w:i/>
        </w:rPr>
        <w:t xml:space="preserve"> bilateral transfer of EEI funds to or from a utility</w:t>
      </w:r>
      <w:r w:rsidR="003067C8" w:rsidRPr="0011477E">
        <w:rPr>
          <w:i/>
        </w:rPr>
        <w:t xml:space="preserve">. </w:t>
      </w:r>
    </w:p>
    <w:p w14:paraId="1A4AA694" w14:textId="77777777" w:rsidR="002606CA" w:rsidRPr="0011477E" w:rsidRDefault="002606CA" w:rsidP="00AA7BC0">
      <w:pPr>
        <w:pStyle w:val="ListParagraph"/>
        <w:rPr>
          <w:i/>
        </w:rPr>
      </w:pPr>
    </w:p>
    <w:p w14:paraId="3CE5396F" w14:textId="56B41D5A" w:rsidR="000C3AF1" w:rsidRPr="0011477E" w:rsidRDefault="00A027A4" w:rsidP="00254A5A">
      <w:pPr>
        <w:ind w:left="720"/>
        <w:rPr>
          <w:color w:val="1F497D"/>
        </w:rPr>
      </w:pPr>
      <w:r w:rsidRPr="0011477E">
        <w:rPr>
          <w:i/>
        </w:rPr>
        <w:t>Example</w:t>
      </w:r>
      <w:r w:rsidR="007D6EC5" w:rsidRPr="0011477E">
        <w:rPr>
          <w:i/>
        </w:rPr>
        <w:t>s</w:t>
      </w:r>
      <w:r w:rsidRPr="0011477E">
        <w:rPr>
          <w:i/>
        </w:rPr>
        <w:t xml:space="preserve"> </w:t>
      </w:r>
      <w:r w:rsidR="00760C0D" w:rsidRPr="0011477E">
        <w:rPr>
          <w:i/>
        </w:rPr>
        <w:t xml:space="preserve">of </w:t>
      </w:r>
      <w:r w:rsidR="00E66392" w:rsidRPr="0011477E">
        <w:rPr>
          <w:i/>
        </w:rPr>
        <w:t>a third part</w:t>
      </w:r>
      <w:r w:rsidR="003D4F7F" w:rsidRPr="0011477E">
        <w:rPr>
          <w:i/>
        </w:rPr>
        <w:t xml:space="preserve">y:  </w:t>
      </w:r>
      <w:r w:rsidR="000C3AF1" w:rsidRPr="0011477E">
        <w:rPr>
          <w:i/>
        </w:rPr>
        <w:t>Any contractor providing EE program implementation services</w:t>
      </w:r>
      <w:r w:rsidR="007D6EC5" w:rsidRPr="0011477E">
        <w:rPr>
          <w:i/>
        </w:rPr>
        <w:t>, or another BPA utility customer</w:t>
      </w:r>
      <w:r w:rsidR="000C3AF1" w:rsidRPr="0011477E">
        <w:rPr>
          <w:i/>
        </w:rPr>
        <w:t>.</w:t>
      </w:r>
      <w:r w:rsidR="000C3AF1" w:rsidRPr="0011477E">
        <w:t xml:space="preserve">  </w:t>
      </w:r>
    </w:p>
    <w:p w14:paraId="40D91D9B" w14:textId="77777777" w:rsidR="00153995" w:rsidRPr="0011477E" w:rsidRDefault="00153995" w:rsidP="00153995">
      <w:pPr>
        <w:pStyle w:val="ListParagraph"/>
      </w:pPr>
    </w:p>
    <w:p w14:paraId="6451ABAF" w14:textId="1BB42063" w:rsidR="00F645F1" w:rsidRPr="0011477E" w:rsidRDefault="00254A5A" w:rsidP="00F645F1">
      <w:pPr>
        <w:pStyle w:val="ListParagraph"/>
        <w:numPr>
          <w:ilvl w:val="0"/>
          <w:numId w:val="1"/>
        </w:numPr>
      </w:pPr>
      <w:r>
        <w:t xml:space="preserve">Q: </w:t>
      </w:r>
      <w:r w:rsidR="009D6488" w:rsidRPr="0011477E">
        <w:t>What is the process for customers transferring funds directly from their utility to another?</w:t>
      </w:r>
    </w:p>
    <w:p w14:paraId="2C343364" w14:textId="77777777" w:rsidR="00F645F1" w:rsidRPr="0011477E" w:rsidRDefault="00F645F1" w:rsidP="00F645F1">
      <w:pPr>
        <w:pStyle w:val="ListParagraph"/>
      </w:pPr>
    </w:p>
    <w:p w14:paraId="69A43C7F" w14:textId="77777777" w:rsidR="009D6488" w:rsidRPr="0011477E" w:rsidRDefault="00F645F1" w:rsidP="00090686">
      <w:pPr>
        <w:autoSpaceDE w:val="0"/>
        <w:autoSpaceDN w:val="0"/>
        <w:adjustRightInd w:val="0"/>
        <w:ind w:left="720"/>
        <w:rPr>
          <w:i/>
        </w:rPr>
      </w:pPr>
      <w:r w:rsidRPr="0011477E">
        <w:rPr>
          <w:i/>
        </w:rPr>
        <w:t xml:space="preserve">A:  </w:t>
      </w:r>
      <w:r w:rsidR="009D6488" w:rsidRPr="0011477E">
        <w:rPr>
          <w:i/>
        </w:rPr>
        <w:t>Utilities use the existing bilateral form (</w:t>
      </w:r>
      <w:hyperlink r:id="rId10" w:history="1">
        <w:r w:rsidR="009D6488" w:rsidRPr="002A4775">
          <w:rPr>
            <w:rStyle w:val="Hyperlink"/>
            <w:i/>
          </w:rPr>
          <w:t xml:space="preserve">Bilateral Transfer </w:t>
        </w:r>
        <w:r w:rsidR="00BE5616" w:rsidRPr="002A4775">
          <w:rPr>
            <w:rStyle w:val="Hyperlink"/>
            <w:i/>
          </w:rPr>
          <w:t>Request and Attestation Form</w:t>
        </w:r>
      </w:hyperlink>
      <w:r w:rsidR="00BE5616" w:rsidRPr="0011477E">
        <w:rPr>
          <w:i/>
        </w:rPr>
        <w:t xml:space="preserve"> </w:t>
      </w:r>
      <w:r w:rsidR="009D6488" w:rsidRPr="0011477E">
        <w:rPr>
          <w:i/>
        </w:rPr>
        <w:t xml:space="preserve">available in the Document Library). The bilateral transfer form will continue to be signed by both parties and emailed to </w:t>
      </w:r>
      <w:hyperlink r:id="rId11" w:history="1">
        <w:r w:rsidR="009D6488" w:rsidRPr="0011477E">
          <w:rPr>
            <w:rStyle w:val="Hyperlink"/>
            <w:i/>
          </w:rPr>
          <w:t>EEdocs@bpa.gov</w:t>
        </w:r>
      </w:hyperlink>
      <w:r w:rsidR="009D6488" w:rsidRPr="0011477E">
        <w:rPr>
          <w:i/>
        </w:rPr>
        <w:t xml:space="preserve">.  Once the form is received the EER will request that the funds are transferred in EE Tracker and the COTR will create an Exhibit A revision to reflect the change. </w:t>
      </w:r>
    </w:p>
    <w:p w14:paraId="5CB1C4AD" w14:textId="77777777" w:rsidR="00F645F1" w:rsidRPr="0011477E" w:rsidRDefault="00F645F1" w:rsidP="00F645F1">
      <w:pPr>
        <w:pStyle w:val="ListParagraph"/>
        <w:rPr>
          <w:i/>
        </w:rPr>
      </w:pPr>
    </w:p>
    <w:p w14:paraId="2AD31A4F" w14:textId="2A6438FA" w:rsidR="00D32BCF" w:rsidRPr="0011477E" w:rsidRDefault="00F350BA" w:rsidP="00090686">
      <w:pPr>
        <w:pStyle w:val="ListParagraph"/>
        <w:numPr>
          <w:ilvl w:val="0"/>
          <w:numId w:val="1"/>
        </w:numPr>
      </w:pPr>
      <w:r w:rsidRPr="0011477E">
        <w:t>Q:</w:t>
      </w:r>
      <w:r w:rsidR="00254A5A">
        <w:t xml:space="preserve"> </w:t>
      </w:r>
      <w:r w:rsidR="002714F7" w:rsidRPr="0011477E">
        <w:t>How is the bilateral transfer process different for utilities that authorize a third party to transfer funds on their behalf?</w:t>
      </w:r>
    </w:p>
    <w:p w14:paraId="7FA50D08" w14:textId="77777777" w:rsidR="00D32BCF" w:rsidRPr="0011477E" w:rsidRDefault="00D32BCF" w:rsidP="00090686">
      <w:pPr>
        <w:rPr>
          <w:i/>
        </w:rPr>
      </w:pPr>
    </w:p>
    <w:p w14:paraId="79F1DEEB" w14:textId="014CB8F8" w:rsidR="009958FD" w:rsidRPr="00796030" w:rsidRDefault="00F350BA" w:rsidP="00E344A6">
      <w:pPr>
        <w:pStyle w:val="ListParagraph"/>
        <w:spacing w:after="120"/>
        <w:rPr>
          <w:i/>
        </w:rPr>
      </w:pPr>
      <w:r w:rsidRPr="00796030">
        <w:rPr>
          <w:i/>
        </w:rPr>
        <w:t>A:</w:t>
      </w:r>
      <w:r w:rsidR="00254A5A">
        <w:rPr>
          <w:i/>
        </w:rPr>
        <w:t xml:space="preserve"> </w:t>
      </w:r>
      <w:r w:rsidR="006B1050" w:rsidRPr="00796030">
        <w:rPr>
          <w:i/>
        </w:rPr>
        <w:t>Utilities</w:t>
      </w:r>
      <w:r w:rsidR="00F645F1" w:rsidRPr="00796030">
        <w:rPr>
          <w:i/>
        </w:rPr>
        <w:t xml:space="preserve"> who authorize a third party to transfer EEI dollars on their behalf </w:t>
      </w:r>
      <w:r w:rsidR="0000282E" w:rsidRPr="00796030">
        <w:rPr>
          <w:i/>
        </w:rPr>
        <w:t>will have to s</w:t>
      </w:r>
      <w:r w:rsidR="00EF4B2F" w:rsidRPr="00796030">
        <w:rPr>
          <w:i/>
        </w:rPr>
        <w:t xml:space="preserve">ign an initial form </w:t>
      </w:r>
      <w:r w:rsidR="00496E32" w:rsidRPr="00796030">
        <w:rPr>
          <w:i/>
        </w:rPr>
        <w:t>giving the third party authorization to</w:t>
      </w:r>
      <w:r w:rsidR="0000282E" w:rsidRPr="00796030">
        <w:rPr>
          <w:i/>
        </w:rPr>
        <w:t xml:space="preserve"> transfer funds on the</w:t>
      </w:r>
      <w:r w:rsidR="00496E32" w:rsidRPr="00796030">
        <w:rPr>
          <w:i/>
        </w:rPr>
        <w:t xml:space="preserve"> </w:t>
      </w:r>
      <w:r w:rsidR="006B1050" w:rsidRPr="00796030">
        <w:rPr>
          <w:i/>
        </w:rPr>
        <w:t>utilit</w:t>
      </w:r>
      <w:r w:rsidR="00E66392" w:rsidRPr="00796030">
        <w:rPr>
          <w:i/>
        </w:rPr>
        <w:t>y’s</w:t>
      </w:r>
      <w:r w:rsidR="00496E32" w:rsidRPr="00796030">
        <w:rPr>
          <w:i/>
        </w:rPr>
        <w:t xml:space="preserve"> behalf</w:t>
      </w:r>
      <w:r w:rsidR="0000282E" w:rsidRPr="00796030">
        <w:rPr>
          <w:i/>
        </w:rPr>
        <w:t xml:space="preserve">.  </w:t>
      </w:r>
      <w:r w:rsidR="00E90221" w:rsidRPr="00796030">
        <w:rPr>
          <w:i/>
        </w:rPr>
        <w:t>Th</w:t>
      </w:r>
      <w:r w:rsidR="001D2E95" w:rsidRPr="00796030">
        <w:rPr>
          <w:i/>
        </w:rPr>
        <w:t>e</w:t>
      </w:r>
      <w:r w:rsidR="00E90221" w:rsidRPr="00796030">
        <w:rPr>
          <w:i/>
        </w:rPr>
        <w:t xml:space="preserve"> </w:t>
      </w:r>
      <w:r w:rsidR="001D2E95" w:rsidRPr="00796030">
        <w:rPr>
          <w:i/>
        </w:rPr>
        <w:t xml:space="preserve">Bilateral Third Party Agreement </w:t>
      </w:r>
      <w:r w:rsidR="00E90221" w:rsidRPr="00796030">
        <w:rPr>
          <w:i/>
        </w:rPr>
        <w:t xml:space="preserve">must be submitted to </w:t>
      </w:r>
      <w:hyperlink r:id="rId12" w:history="1">
        <w:r w:rsidR="00E90221" w:rsidRPr="00796030">
          <w:rPr>
            <w:rStyle w:val="Hyperlink"/>
            <w:i/>
          </w:rPr>
          <w:t>EEdocs@bpa.gov</w:t>
        </w:r>
      </w:hyperlink>
      <w:r w:rsidR="00E90221" w:rsidRPr="00796030">
        <w:rPr>
          <w:i/>
        </w:rPr>
        <w:t xml:space="preserve">, </w:t>
      </w:r>
      <w:r w:rsidR="00724658" w:rsidRPr="00796030">
        <w:rPr>
          <w:i/>
        </w:rPr>
        <w:t xml:space="preserve">and entered into CCM by the COTR </w:t>
      </w:r>
      <w:r w:rsidR="00E90221" w:rsidRPr="00796030">
        <w:rPr>
          <w:i/>
        </w:rPr>
        <w:t xml:space="preserve">so that BPA has a record of the third party authorization. </w:t>
      </w:r>
      <w:r w:rsidR="0000282E" w:rsidRPr="00796030">
        <w:rPr>
          <w:i/>
        </w:rPr>
        <w:t xml:space="preserve">Once this agreement is in place the third party </w:t>
      </w:r>
      <w:r w:rsidR="00F645F1" w:rsidRPr="00796030">
        <w:rPr>
          <w:i/>
        </w:rPr>
        <w:t xml:space="preserve">can </w:t>
      </w:r>
      <w:r w:rsidR="006D27E5" w:rsidRPr="00796030">
        <w:rPr>
          <w:i/>
        </w:rPr>
        <w:t xml:space="preserve">request transfers.  </w:t>
      </w:r>
    </w:p>
    <w:p w14:paraId="4F01D6AE" w14:textId="77777777" w:rsidR="009958FD" w:rsidRPr="00796030" w:rsidRDefault="006D27E5" w:rsidP="00E344A6">
      <w:pPr>
        <w:pStyle w:val="ListParagraph"/>
        <w:numPr>
          <w:ilvl w:val="0"/>
          <w:numId w:val="3"/>
        </w:numPr>
        <w:spacing w:after="120"/>
        <w:rPr>
          <w:i/>
        </w:rPr>
      </w:pPr>
      <w:r w:rsidRPr="00796030">
        <w:rPr>
          <w:i/>
        </w:rPr>
        <w:t xml:space="preserve">If the designated third party </w:t>
      </w:r>
      <w:r w:rsidR="00A81C89" w:rsidRPr="00796030">
        <w:rPr>
          <w:i/>
        </w:rPr>
        <w:t xml:space="preserve">represents both the source utility and recipient utility they can </w:t>
      </w:r>
      <w:r w:rsidR="00F645F1" w:rsidRPr="00796030">
        <w:rPr>
          <w:i/>
        </w:rPr>
        <w:t xml:space="preserve">send an email to </w:t>
      </w:r>
      <w:hyperlink r:id="rId13" w:history="1">
        <w:r w:rsidR="00A81C89" w:rsidRPr="00796030">
          <w:rPr>
            <w:rStyle w:val="Hyperlink"/>
            <w:i/>
          </w:rPr>
          <w:t>EEdocs@bpa.gov</w:t>
        </w:r>
      </w:hyperlink>
      <w:r w:rsidR="00A81C89" w:rsidRPr="00796030">
        <w:rPr>
          <w:i/>
        </w:rPr>
        <w:t xml:space="preserve"> </w:t>
      </w:r>
      <w:r w:rsidR="00F645F1" w:rsidRPr="00796030">
        <w:rPr>
          <w:i/>
        </w:rPr>
        <w:t xml:space="preserve">to request the transfer </w:t>
      </w:r>
      <w:r w:rsidR="00A81C89" w:rsidRPr="00796030">
        <w:rPr>
          <w:i/>
        </w:rPr>
        <w:t xml:space="preserve">without </w:t>
      </w:r>
      <w:r w:rsidR="00F645F1" w:rsidRPr="00796030">
        <w:rPr>
          <w:i/>
        </w:rPr>
        <w:t>using the bilateral</w:t>
      </w:r>
      <w:r w:rsidR="00A81C89" w:rsidRPr="00796030">
        <w:rPr>
          <w:i/>
        </w:rPr>
        <w:t xml:space="preserve"> transfer</w:t>
      </w:r>
      <w:r w:rsidR="00F645F1" w:rsidRPr="00796030">
        <w:rPr>
          <w:i/>
        </w:rPr>
        <w:t xml:space="preserve"> for</w:t>
      </w:r>
      <w:r w:rsidR="0000282E" w:rsidRPr="00796030">
        <w:rPr>
          <w:i/>
        </w:rPr>
        <w:t>m</w:t>
      </w:r>
      <w:r w:rsidR="00A81C89" w:rsidRPr="00796030">
        <w:rPr>
          <w:i/>
        </w:rPr>
        <w:t>.</w:t>
      </w:r>
    </w:p>
    <w:p w14:paraId="1495AE0D" w14:textId="6EE782CC" w:rsidR="009958FD" w:rsidRPr="00796030" w:rsidRDefault="00366F46" w:rsidP="00E344A6">
      <w:pPr>
        <w:pStyle w:val="ListParagraph"/>
        <w:numPr>
          <w:ilvl w:val="0"/>
          <w:numId w:val="3"/>
        </w:numPr>
        <w:spacing w:after="120"/>
        <w:rPr>
          <w:i/>
        </w:rPr>
      </w:pPr>
      <w:r w:rsidRPr="00796030">
        <w:rPr>
          <w:i/>
        </w:rPr>
        <w:t xml:space="preserve">If the third party </w:t>
      </w:r>
      <w:r w:rsidR="00A81C89" w:rsidRPr="00796030">
        <w:rPr>
          <w:i/>
        </w:rPr>
        <w:t xml:space="preserve">only represents one party (either the </w:t>
      </w:r>
      <w:r w:rsidR="009958FD" w:rsidRPr="00796030">
        <w:rPr>
          <w:i/>
        </w:rPr>
        <w:t xml:space="preserve">source </w:t>
      </w:r>
      <w:r w:rsidR="00A81C89" w:rsidRPr="00796030">
        <w:rPr>
          <w:i/>
        </w:rPr>
        <w:t>or recipient)</w:t>
      </w:r>
      <w:r w:rsidRPr="00796030">
        <w:rPr>
          <w:i/>
        </w:rPr>
        <w:t xml:space="preserve"> the process will </w:t>
      </w:r>
      <w:r w:rsidR="006E7E52" w:rsidRPr="00796030">
        <w:rPr>
          <w:i/>
        </w:rPr>
        <w:t>proceed as normal with</w:t>
      </w:r>
      <w:r w:rsidR="007E2AC6" w:rsidRPr="00796030">
        <w:rPr>
          <w:i/>
        </w:rPr>
        <w:t xml:space="preserve"> </w:t>
      </w:r>
      <w:r w:rsidR="006E7E52" w:rsidRPr="00796030">
        <w:rPr>
          <w:i/>
        </w:rPr>
        <w:t xml:space="preserve">both </w:t>
      </w:r>
      <w:r w:rsidR="007E2AC6" w:rsidRPr="00796030">
        <w:rPr>
          <w:i/>
        </w:rPr>
        <w:t>utilities</w:t>
      </w:r>
      <w:r w:rsidR="00A81C89" w:rsidRPr="00796030">
        <w:rPr>
          <w:i/>
        </w:rPr>
        <w:t xml:space="preserve"> signing and submitting the bilateral </w:t>
      </w:r>
      <w:r w:rsidR="00262455" w:rsidRPr="00796030">
        <w:rPr>
          <w:i/>
        </w:rPr>
        <w:t xml:space="preserve">transfer </w:t>
      </w:r>
      <w:r w:rsidR="003838B4" w:rsidRPr="00796030">
        <w:rPr>
          <w:i/>
        </w:rPr>
        <w:t>for</w:t>
      </w:r>
      <w:r w:rsidR="00A81C89" w:rsidRPr="00796030">
        <w:rPr>
          <w:i/>
        </w:rPr>
        <w:t>m</w:t>
      </w:r>
      <w:r w:rsidR="00171547">
        <w:rPr>
          <w:i/>
        </w:rPr>
        <w:t>.</w:t>
      </w:r>
    </w:p>
    <w:p w14:paraId="4D42DE39" w14:textId="77777777" w:rsidR="00F645F1" w:rsidRPr="0011477E" w:rsidRDefault="009958FD" w:rsidP="00E344A6">
      <w:pPr>
        <w:spacing w:after="120"/>
        <w:ind w:left="720"/>
        <w:rPr>
          <w:i/>
        </w:rPr>
      </w:pPr>
      <w:r w:rsidRPr="00796030">
        <w:rPr>
          <w:i/>
        </w:rPr>
        <w:t>In both cases t</w:t>
      </w:r>
      <w:r w:rsidR="0000282E" w:rsidRPr="00796030">
        <w:rPr>
          <w:i/>
        </w:rPr>
        <w:t>he EER will then request that the funds are transferred in EE Tracker and the COTR will create an Exhibit A</w:t>
      </w:r>
      <w:r w:rsidR="006B6FDC" w:rsidRPr="00796030">
        <w:rPr>
          <w:i/>
        </w:rPr>
        <w:t xml:space="preserve"> revision</w:t>
      </w:r>
      <w:r w:rsidR="0000282E" w:rsidRPr="00796030">
        <w:rPr>
          <w:i/>
        </w:rPr>
        <w:t xml:space="preserve"> to reflect the change.</w:t>
      </w:r>
      <w:r w:rsidR="002606CA" w:rsidRPr="00796030">
        <w:rPr>
          <w:i/>
        </w:rPr>
        <w:t xml:space="preserve"> The EER </w:t>
      </w:r>
      <w:r w:rsidRPr="00796030">
        <w:rPr>
          <w:i/>
        </w:rPr>
        <w:t xml:space="preserve">will </w:t>
      </w:r>
      <w:r w:rsidR="006B6FDC" w:rsidRPr="00796030">
        <w:rPr>
          <w:i/>
        </w:rPr>
        <w:t>then notify the customer</w:t>
      </w:r>
      <w:r w:rsidR="002606CA" w:rsidRPr="00796030">
        <w:rPr>
          <w:i/>
        </w:rPr>
        <w:t xml:space="preserve"> that the third party</w:t>
      </w:r>
      <w:r w:rsidR="002606CA" w:rsidRPr="0011477E">
        <w:rPr>
          <w:i/>
        </w:rPr>
        <w:t xml:space="preserve"> has made the transfer.</w:t>
      </w:r>
    </w:p>
    <w:p w14:paraId="1953FEB6" w14:textId="5364BC3F" w:rsidR="00F350BA" w:rsidRPr="0011477E" w:rsidRDefault="00254A5A" w:rsidP="00F645F1">
      <w:pPr>
        <w:pStyle w:val="ListParagraph"/>
        <w:numPr>
          <w:ilvl w:val="0"/>
          <w:numId w:val="1"/>
        </w:numPr>
      </w:pPr>
      <w:r>
        <w:t xml:space="preserve">Q: </w:t>
      </w:r>
      <w:r w:rsidR="007561B1" w:rsidRPr="0011477E">
        <w:t>Is BPA aware of h</w:t>
      </w:r>
      <w:r w:rsidR="00F350BA" w:rsidRPr="0011477E">
        <w:t xml:space="preserve">ow many </w:t>
      </w:r>
      <w:r w:rsidR="006C5747" w:rsidRPr="0011477E">
        <w:t xml:space="preserve">utilities </w:t>
      </w:r>
      <w:r w:rsidR="00F350BA" w:rsidRPr="0011477E">
        <w:t>are interested in having a third party transfer EEI funds for them?</w:t>
      </w:r>
    </w:p>
    <w:p w14:paraId="465F42F7" w14:textId="77777777" w:rsidR="00F350BA" w:rsidRPr="0011477E" w:rsidRDefault="00F350BA" w:rsidP="00F350BA">
      <w:pPr>
        <w:pStyle w:val="ListParagraph"/>
      </w:pPr>
    </w:p>
    <w:p w14:paraId="36E63DB0" w14:textId="75E2AB34" w:rsidR="00FB6F32" w:rsidRDefault="00254A5A" w:rsidP="00B16FA8">
      <w:pPr>
        <w:ind w:left="720"/>
        <w:rPr>
          <w:i/>
        </w:rPr>
      </w:pPr>
      <w:r>
        <w:rPr>
          <w:i/>
        </w:rPr>
        <w:t xml:space="preserve">A: </w:t>
      </w:r>
      <w:r w:rsidR="00F645F1" w:rsidRPr="0011477E">
        <w:rPr>
          <w:i/>
        </w:rPr>
        <w:t>As of toda</w:t>
      </w:r>
      <w:r w:rsidR="00D25FA6" w:rsidRPr="0011477E">
        <w:rPr>
          <w:i/>
        </w:rPr>
        <w:t xml:space="preserve">y, </w:t>
      </w:r>
      <w:r w:rsidR="00341F01" w:rsidRPr="0011477E">
        <w:rPr>
          <w:i/>
        </w:rPr>
        <w:t>the Idaho Energy Authority (</w:t>
      </w:r>
      <w:r w:rsidR="00D25FA6" w:rsidRPr="0011477E">
        <w:rPr>
          <w:i/>
        </w:rPr>
        <w:t>IDEA</w:t>
      </w:r>
      <w:r w:rsidR="00341F01" w:rsidRPr="0011477E">
        <w:rPr>
          <w:i/>
        </w:rPr>
        <w:t>)</w:t>
      </w:r>
      <w:r w:rsidR="00D25FA6" w:rsidRPr="0011477E">
        <w:rPr>
          <w:i/>
        </w:rPr>
        <w:t xml:space="preserve"> is the only </w:t>
      </w:r>
      <w:r w:rsidR="00EF4B2F" w:rsidRPr="0011477E">
        <w:rPr>
          <w:i/>
        </w:rPr>
        <w:t xml:space="preserve">third party </w:t>
      </w:r>
      <w:r w:rsidR="00D25FA6" w:rsidRPr="0011477E">
        <w:rPr>
          <w:i/>
        </w:rPr>
        <w:t>that has expressed</w:t>
      </w:r>
      <w:r w:rsidR="00F645F1" w:rsidRPr="0011477E">
        <w:rPr>
          <w:i/>
        </w:rPr>
        <w:t xml:space="preserve"> interest</w:t>
      </w:r>
      <w:r w:rsidR="00DA6EF3">
        <w:rPr>
          <w:i/>
        </w:rPr>
        <w:t xml:space="preserve"> in</w:t>
      </w:r>
      <w:r w:rsidR="00F645F1" w:rsidRPr="0011477E">
        <w:rPr>
          <w:i/>
        </w:rPr>
        <w:t xml:space="preserve"> designating a third party to authorize </w:t>
      </w:r>
      <w:r w:rsidR="00341F01" w:rsidRPr="0011477E">
        <w:rPr>
          <w:i/>
        </w:rPr>
        <w:t xml:space="preserve">bilateral </w:t>
      </w:r>
      <w:r w:rsidR="00F645F1" w:rsidRPr="0011477E">
        <w:rPr>
          <w:i/>
        </w:rPr>
        <w:t xml:space="preserve">transfers between </w:t>
      </w:r>
      <w:r w:rsidR="006B1050" w:rsidRPr="0011477E">
        <w:rPr>
          <w:i/>
        </w:rPr>
        <w:t>utilities</w:t>
      </w:r>
      <w:r w:rsidR="00F645F1" w:rsidRPr="0011477E">
        <w:rPr>
          <w:i/>
        </w:rPr>
        <w:t>.  Other groups m</w:t>
      </w:r>
      <w:r w:rsidR="00FB6F32">
        <w:rPr>
          <w:i/>
        </w:rPr>
        <w:t>ay be interested in the future.</w:t>
      </w:r>
    </w:p>
    <w:sectPr w:rsidR="00FB6F32" w:rsidSect="00620BFB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L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ECE"/>
    <w:multiLevelType w:val="hybridMultilevel"/>
    <w:tmpl w:val="5A4E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61070"/>
    <w:multiLevelType w:val="hybridMultilevel"/>
    <w:tmpl w:val="A2F88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E2"/>
    <w:rsid w:val="0000282E"/>
    <w:rsid w:val="0003742E"/>
    <w:rsid w:val="00044CA4"/>
    <w:rsid w:val="00090686"/>
    <w:rsid w:val="000A5F9A"/>
    <w:rsid w:val="000C3AF1"/>
    <w:rsid w:val="000C6AAC"/>
    <w:rsid w:val="000D6387"/>
    <w:rsid w:val="000D7025"/>
    <w:rsid w:val="00103FE2"/>
    <w:rsid w:val="0011477E"/>
    <w:rsid w:val="00143609"/>
    <w:rsid w:val="00153995"/>
    <w:rsid w:val="00171547"/>
    <w:rsid w:val="00197232"/>
    <w:rsid w:val="001D2E95"/>
    <w:rsid w:val="00254A5A"/>
    <w:rsid w:val="002606CA"/>
    <w:rsid w:val="00262455"/>
    <w:rsid w:val="002714F7"/>
    <w:rsid w:val="002A4775"/>
    <w:rsid w:val="003067C8"/>
    <w:rsid w:val="00317F75"/>
    <w:rsid w:val="00335FD3"/>
    <w:rsid w:val="00341F01"/>
    <w:rsid w:val="00366F46"/>
    <w:rsid w:val="00382247"/>
    <w:rsid w:val="003838B4"/>
    <w:rsid w:val="003C6642"/>
    <w:rsid w:val="003D4F7F"/>
    <w:rsid w:val="004352A8"/>
    <w:rsid w:val="00496E32"/>
    <w:rsid w:val="004B077D"/>
    <w:rsid w:val="004F3729"/>
    <w:rsid w:val="005523B9"/>
    <w:rsid w:val="005765DC"/>
    <w:rsid w:val="005A49AE"/>
    <w:rsid w:val="005A7AAB"/>
    <w:rsid w:val="005D1E27"/>
    <w:rsid w:val="00620BFB"/>
    <w:rsid w:val="006B1050"/>
    <w:rsid w:val="006B1E93"/>
    <w:rsid w:val="006B6FDC"/>
    <w:rsid w:val="006C299B"/>
    <w:rsid w:val="006C5747"/>
    <w:rsid w:val="006C5C3B"/>
    <w:rsid w:val="006D1464"/>
    <w:rsid w:val="006D27E5"/>
    <w:rsid w:val="006E7E52"/>
    <w:rsid w:val="006F59A2"/>
    <w:rsid w:val="0070506D"/>
    <w:rsid w:val="00724658"/>
    <w:rsid w:val="00742C9A"/>
    <w:rsid w:val="007561B1"/>
    <w:rsid w:val="00760C0D"/>
    <w:rsid w:val="00796030"/>
    <w:rsid w:val="007C7914"/>
    <w:rsid w:val="007D6EC5"/>
    <w:rsid w:val="007E2AC6"/>
    <w:rsid w:val="008515FA"/>
    <w:rsid w:val="00853ED6"/>
    <w:rsid w:val="00881AED"/>
    <w:rsid w:val="0088367A"/>
    <w:rsid w:val="00893F9A"/>
    <w:rsid w:val="008C1388"/>
    <w:rsid w:val="008D49BA"/>
    <w:rsid w:val="00930D3B"/>
    <w:rsid w:val="00960862"/>
    <w:rsid w:val="00993F31"/>
    <w:rsid w:val="009958FD"/>
    <w:rsid w:val="009D1985"/>
    <w:rsid w:val="009D6488"/>
    <w:rsid w:val="009E201F"/>
    <w:rsid w:val="00A027A4"/>
    <w:rsid w:val="00A14D47"/>
    <w:rsid w:val="00A81C89"/>
    <w:rsid w:val="00AA7BC0"/>
    <w:rsid w:val="00AD471B"/>
    <w:rsid w:val="00B16FA8"/>
    <w:rsid w:val="00B41720"/>
    <w:rsid w:val="00BE5616"/>
    <w:rsid w:val="00C52D45"/>
    <w:rsid w:val="00C86D54"/>
    <w:rsid w:val="00CA5E38"/>
    <w:rsid w:val="00CC7A3E"/>
    <w:rsid w:val="00CE20B1"/>
    <w:rsid w:val="00CF0D99"/>
    <w:rsid w:val="00D25FA6"/>
    <w:rsid w:val="00D32BCF"/>
    <w:rsid w:val="00DA6EF3"/>
    <w:rsid w:val="00DA7BEA"/>
    <w:rsid w:val="00E12060"/>
    <w:rsid w:val="00E344A6"/>
    <w:rsid w:val="00E571EC"/>
    <w:rsid w:val="00E66392"/>
    <w:rsid w:val="00E90221"/>
    <w:rsid w:val="00EF4B2F"/>
    <w:rsid w:val="00F350BA"/>
    <w:rsid w:val="00F3594C"/>
    <w:rsid w:val="00F645F1"/>
    <w:rsid w:val="00F67A82"/>
    <w:rsid w:val="00F84FAD"/>
    <w:rsid w:val="00F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5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5F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C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C0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0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D3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D3B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077D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5F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C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C0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0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D3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D3B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077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Edocs@bp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Edocs@bp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EEdocs@bp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pa.gov/EE/Policy/IManual/Documents/July%20documents/BilateralTransferRequestForm3-12-14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pa.gov/EE/Policy/IManual/Documents/July%20documents/BilateralTransferRequestForm3-12-1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2577F1FA3A91944FB06506E561E612D5" ma:contentTypeVersion="6" ma:contentTypeDescription="BPA Documents that do not have a specific content type defined." ma:contentTypeScope="" ma:versionID="0b05b3b6d55006cb46c6e7ec31625e2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aeedefea269660b2b1559e3fd7a19302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7d88f299-fa2d-4d2a-99d9-9b08652f27c4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Funding</_ResourceType>
    <TaxCatchAll xmlns="e22c7409-3fd3-409a-a4a6-6ab0ea51d687">
      <Value>16</Value>
    </TaxCatchAll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DEA08-3E0C-4CE2-8231-1DE3EF28485F}"/>
</file>

<file path=customXml/itemProps2.xml><?xml version="1.0" encoding="utf-8"?>
<ds:datastoreItem xmlns:ds="http://schemas.openxmlformats.org/officeDocument/2006/customXml" ds:itemID="{3B5A25DA-9A86-4828-8A37-E864CAF7B87C}"/>
</file>

<file path=customXml/itemProps3.xml><?xml version="1.0" encoding="utf-8"?>
<ds:datastoreItem xmlns:ds="http://schemas.openxmlformats.org/officeDocument/2006/customXml" ds:itemID="{C75B0C29-2E5D-425B-ACFE-A11880800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BPA User</dc:creator>
  <dc:description/>
  <cp:lastModifiedBy>BPA User</cp:lastModifiedBy>
  <cp:revision>2</cp:revision>
  <cp:lastPrinted>2016-12-17T00:16:00Z</cp:lastPrinted>
  <dcterms:created xsi:type="dcterms:W3CDTF">2017-04-03T19:36:00Z</dcterms:created>
  <dcterms:modified xsi:type="dcterms:W3CDTF">2017-04-03T19:36:00Z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0x010100404842DB1C82EF43A906826C7ABE80A904002577F1FA3A91944FB06506E561E612D5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PublishingContact">
    <vt:lpwstr/>
  </property>
  <property fmtid="{D5CDD505-2E9C-101B-9397-08002B2CF9AE}" pid="5" name="Order">
    <vt:r8>31100</vt:r8>
  </property>
  <property fmtid="{D5CDD505-2E9C-101B-9397-08002B2CF9AE}" pid="6" name="PublishingRollupImage">
    <vt:lpwstr/>
  </property>
  <property fmtid="{D5CDD505-2E9C-101B-9397-08002B2CF9AE}" pid="7" name="PublishingContactEmai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  <property fmtid="{D5CDD505-2E9C-101B-9397-08002B2CF9AE}" pid="20" name="PublishingVariationGroupID">
    <vt:lpwstr/>
  </property>
  <property fmtid="{D5CDD505-2E9C-101B-9397-08002B2CF9AE}" pid="21" name="PublishingContactPicture">
    <vt:lpwstr/>
  </property>
</Properties>
</file>